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4C5" w:rsidRPr="007964C5" w:rsidRDefault="007964C5" w:rsidP="007964C5">
      <w:pPr>
        <w:ind w:firstLine="709"/>
        <w:jc w:val="both"/>
        <w:rPr>
          <w:b/>
          <w:color w:val="auto"/>
          <w:sz w:val="28"/>
          <w:szCs w:val="28"/>
        </w:rPr>
      </w:pPr>
      <w:r w:rsidRPr="007964C5">
        <w:rPr>
          <w:b/>
          <w:color w:val="auto"/>
          <w:sz w:val="28"/>
          <w:szCs w:val="28"/>
        </w:rPr>
        <w:t xml:space="preserve">1. Охарактеризуйте задачи должностного регламента государственного гражданского служащего.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В соответствии со статьей 47 Федерального закона 27.07.2004 № 79-ФЗ «О государственной гражданской службе Российской Федерации» (далее - ФЗ № 79) 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государственного органа.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Согласно статье 15 ФЗ № 79 гражданский служащий обязан исполнять должностные обязанности в соответствии со своим должностным регламентом.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Должностной регламент - это локальный нормативный акт, который регламентирует содержание и результаты деятельности гражданского служащего. Он содержит требования, предъявляемые к гражданскому служащему, замещающему конкретную должность, отражает его права и обязанности по должности, взаимодействие с другими служащими, показатели эффективности его служебной деятельности.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Должностной регламент гражданского служащего решает следующие задачи: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1. создание организационной базы служебной деятельности гражданского служащего;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2. закрепление должностных функций, прав и обязанностей по конкретной должности;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3. установление форм и видов ответственности по должности;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4. определение квалификационных и иных требований по конкретной должности;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5. обеспечение объективности при оценке профессиональной служебной деятельности гражданского служащего при проведении конкурса на замещение должности гражданской службы, аттестации гражданских служащих.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Должностной регламент обеспечивает: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- разделение служебных обязанностей между гражданскими служащими в государственном органе, его подразделениях;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- совершенствование системы распределения обязанностей (что вытекает из предыдущего пункта);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- рациональный подбор и расстановку кадров;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- повышению профессиональной квалификации служащих;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>- развитие системы делегирования полномочий от руководителей подчиненным при выполнении ими задач, возложенных на государственный орган, его подразделение.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Одной из самых главных задач, которые выполняет должностной регламент, является использование и учет результатов исполнения гражданским служащим своих обязанностей в соответствии с должностным регламентом при проведении конкурса на замещение вакантной должности, </w:t>
      </w:r>
      <w:r w:rsidRPr="007964C5">
        <w:rPr>
          <w:color w:val="auto"/>
          <w:sz w:val="28"/>
          <w:szCs w:val="28"/>
        </w:rPr>
        <w:lastRenderedPageBreak/>
        <w:t xml:space="preserve">включении гражданского служащего в кадровый резерв, а также при проведении его аттестации.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>Данный критерий позволяет объективно оценить деятельность гражданского служащего на своей должности.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Эффективность работы любой организации в целом и ее подразделений в частности зависит от того, насколько согласованно действуют элементы организации.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>На государственной гражданской службе такого эффекта позволяют достичь разработанные для каждой должности гражданской службы должностные регламенты.</w:t>
      </w:r>
    </w:p>
    <w:p w:rsidR="00586826" w:rsidRPr="007964C5" w:rsidRDefault="00586826" w:rsidP="007964C5">
      <w:pPr>
        <w:ind w:firstLine="709"/>
        <w:jc w:val="both"/>
        <w:rPr>
          <w:b/>
          <w:sz w:val="28"/>
          <w:szCs w:val="28"/>
        </w:rPr>
      </w:pPr>
    </w:p>
    <w:p w:rsidR="007964C5" w:rsidRP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Pr="007964C5" w:rsidRDefault="007964C5" w:rsidP="007964C5">
      <w:pPr>
        <w:ind w:firstLine="709"/>
        <w:jc w:val="both"/>
        <w:rPr>
          <w:b/>
          <w:color w:val="auto"/>
          <w:sz w:val="28"/>
          <w:szCs w:val="28"/>
        </w:rPr>
      </w:pPr>
      <w:r w:rsidRPr="007964C5">
        <w:rPr>
          <w:b/>
          <w:color w:val="auto"/>
          <w:sz w:val="28"/>
          <w:szCs w:val="28"/>
        </w:rPr>
        <w:t xml:space="preserve">2. Найдите объявление о конкурсе на замещение должности государственной гражданской службы. Укажите ссылку на данное объявление, определите группу и категорию должностей, квалификационные требования. Все ли квалификационные требования к должности сформулированы в объявлении? </w:t>
      </w:r>
    </w:p>
    <w:p w:rsid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>На сайте Министерства энергетики Российской Федерации в разделе «Государственная гражданская служба» размещено информационное сообщение о проведении конкурса на замещение вакантных должностей государственной гражданской службы Росс</w:t>
      </w:r>
      <w:r>
        <w:rPr>
          <w:color w:val="auto"/>
          <w:sz w:val="28"/>
          <w:szCs w:val="28"/>
        </w:rPr>
        <w:t>ийской Федерации от 08.04.2019.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hyperlink r:id="rId7" w:history="1">
        <w:r w:rsidRPr="0070106E">
          <w:rPr>
            <w:rStyle w:val="af"/>
            <w:sz w:val="28"/>
            <w:szCs w:val="28"/>
          </w:rPr>
          <w:t>https://minenergo.gov.ru/node/1853</w:t>
        </w:r>
      </w:hyperlink>
      <w:r>
        <w:rPr>
          <w:color w:val="auto"/>
          <w:sz w:val="28"/>
          <w:szCs w:val="28"/>
        </w:rPr>
        <w:t xml:space="preserve"> </w:t>
      </w:r>
      <w:r w:rsidRPr="007964C5">
        <w:rPr>
          <w:color w:val="auto"/>
          <w:sz w:val="28"/>
          <w:szCs w:val="28"/>
        </w:rPr>
        <w:t xml:space="preserve">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Среди должностей, по которым проводится конкурс, выделим должность </w:t>
      </w:r>
      <w:proofErr w:type="gramStart"/>
      <w:r w:rsidRPr="007964C5">
        <w:rPr>
          <w:color w:val="auto"/>
          <w:sz w:val="28"/>
          <w:szCs w:val="28"/>
        </w:rPr>
        <w:t>заместителя начальника отдела развития нефтегазового комплекса Департамента добычи</w:t>
      </w:r>
      <w:proofErr w:type="gramEnd"/>
      <w:r w:rsidRPr="007964C5">
        <w:rPr>
          <w:color w:val="auto"/>
          <w:sz w:val="28"/>
          <w:szCs w:val="28"/>
        </w:rPr>
        <w:t xml:space="preserve"> и транспортировки нефти и газа.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В данном информационном сообщении указаны общие требования ко всем кандидатам на должности, по которым проводится конкурс, среди которых: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- наличие гражданства Российской Федерации;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- высшее образование;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- знание нормативных правовых актов, регулирующих установленную сферу деятельности;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- навыки работы в сфере, соответствующей направлению деятельности структурного подразделения Министерства;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- согласие на оформление допуска к сведениям, составляющим государственную тайну.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Применительно к должности </w:t>
      </w:r>
      <w:proofErr w:type="gramStart"/>
      <w:r w:rsidRPr="007964C5">
        <w:rPr>
          <w:color w:val="auto"/>
          <w:sz w:val="28"/>
          <w:szCs w:val="28"/>
        </w:rPr>
        <w:t>заместителя начальника отдела развития нефтегазового комплекса Департамента добычи</w:t>
      </w:r>
      <w:proofErr w:type="gramEnd"/>
      <w:r w:rsidRPr="007964C5">
        <w:rPr>
          <w:color w:val="auto"/>
          <w:sz w:val="28"/>
          <w:szCs w:val="28"/>
        </w:rPr>
        <w:t xml:space="preserve"> и транспортировки нефти и газа конкретизировано только требование к наличию высшего образования по специальности (направлению подготовки), а именно: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- «Государственное и муниципальное управление: правовые и экономические основы»;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- «Экономика и управление в нефтегазовом комплексе»;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- «Технология освоения месторождений полезных ископаемых»;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lastRenderedPageBreak/>
        <w:t xml:space="preserve">- «Земельное право; </w:t>
      </w:r>
      <w:proofErr w:type="spellStart"/>
      <w:r w:rsidRPr="007964C5">
        <w:rPr>
          <w:color w:val="auto"/>
          <w:sz w:val="28"/>
          <w:szCs w:val="28"/>
        </w:rPr>
        <w:t>природоресурсное</w:t>
      </w:r>
      <w:proofErr w:type="spellEnd"/>
      <w:r w:rsidRPr="007964C5">
        <w:rPr>
          <w:color w:val="auto"/>
          <w:sz w:val="28"/>
          <w:szCs w:val="28"/>
        </w:rPr>
        <w:t xml:space="preserve"> право; экологическое право»;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- «Нефтегазовая геоэкология»;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- «Гидромелиорация»;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- «Геоэкология».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>Указанная должность относится к ведущей группе должностей категории «Специалисты».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В соответствии с пунктом 4 статьи 12 Федерального закона 27.07.2004 № 79-ФЗ «О государственной гражданской службе Российской Федерации» для замещения должностей гражданской службы категории «специалисты» ведущей группы должностей гражданской службы обязательно наличие высшего образования.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Других квалификационных требований в законе не указано.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proofErr w:type="gramStart"/>
      <w:r w:rsidRPr="007964C5">
        <w:rPr>
          <w:color w:val="auto"/>
          <w:sz w:val="28"/>
          <w:szCs w:val="28"/>
        </w:rPr>
        <w:t>Таким образом, можно сделать вывод о том, что в информационном сообщении о проведении конкурса на замещение вакантных должностей государственной гражданской службы Российской Федерации в Министерстве энергетики Российской Федерации квалификационные требования к должности заместителя начальника отдела развития нефтегазового комплекса Департамента добычи и транспортировки нефти и газа соответствуют квалификационным требованиям к категории «специалисты» ведущей группы должностей, установленным в федеральном законе.</w:t>
      </w:r>
      <w:proofErr w:type="gramEnd"/>
    </w:p>
    <w:p w:rsidR="007964C5" w:rsidRP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Pr="007964C5" w:rsidRDefault="007964C5" w:rsidP="007964C5">
      <w:pPr>
        <w:ind w:firstLine="709"/>
        <w:jc w:val="both"/>
        <w:rPr>
          <w:b/>
          <w:sz w:val="28"/>
          <w:szCs w:val="28"/>
        </w:rPr>
      </w:pPr>
    </w:p>
    <w:p w:rsidR="007964C5" w:rsidRDefault="007964C5" w:rsidP="007964C5">
      <w:pPr>
        <w:jc w:val="center"/>
        <w:rPr>
          <w:b/>
          <w:color w:val="auto"/>
          <w:sz w:val="28"/>
          <w:szCs w:val="28"/>
        </w:rPr>
      </w:pPr>
      <w:r w:rsidRPr="007964C5">
        <w:rPr>
          <w:b/>
          <w:color w:val="auto"/>
          <w:sz w:val="28"/>
          <w:szCs w:val="28"/>
        </w:rPr>
        <w:lastRenderedPageBreak/>
        <w:t>Список использованных источников</w:t>
      </w:r>
    </w:p>
    <w:p w:rsidR="007964C5" w:rsidRPr="007964C5" w:rsidRDefault="007964C5" w:rsidP="007964C5">
      <w:pPr>
        <w:ind w:firstLine="709"/>
        <w:jc w:val="center"/>
        <w:rPr>
          <w:b/>
          <w:color w:val="auto"/>
          <w:sz w:val="28"/>
          <w:szCs w:val="28"/>
        </w:rPr>
      </w:pP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1. Федеральный закон от 27.07.2004 № 79-ФЗ «О государственной гражданской службе Российской Федерации» // Собрание законодательства РФ. 2004. № 31. Ст. 3215.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 xml:space="preserve">2. Должностной регламент государственного гражданского служащего // HR-портал. URL: https://hr-portal.ru/article/dolzhnostnoy-reglament-gosudarstvennogo-grazhdanskogo-sluzhashchego (дата обращения 21.05.2019) </w:t>
      </w:r>
    </w:p>
    <w:p w:rsidR="007964C5" w:rsidRPr="007964C5" w:rsidRDefault="007964C5" w:rsidP="007964C5">
      <w:pPr>
        <w:ind w:firstLine="709"/>
        <w:jc w:val="both"/>
        <w:rPr>
          <w:color w:val="auto"/>
          <w:sz w:val="28"/>
          <w:szCs w:val="28"/>
        </w:rPr>
      </w:pPr>
      <w:r w:rsidRPr="007964C5">
        <w:rPr>
          <w:color w:val="auto"/>
          <w:sz w:val="28"/>
          <w:szCs w:val="28"/>
        </w:rPr>
        <w:t>3. Информационное сообщение о проведении конкурса на замещение вакантных должностей государственной гражданской службы Российской Федерации от 08.04.2019 // Официальный сайт Министерства энергетики Российской Федерации. URL: https://minenergo.gov.ru/node/1853 (дата обращения 21.05.2019)</w:t>
      </w:r>
    </w:p>
    <w:p w:rsidR="007964C5" w:rsidRDefault="007964C5">
      <w:pPr>
        <w:spacing w:line="360" w:lineRule="auto"/>
        <w:ind w:left="709"/>
        <w:rPr>
          <w:b/>
          <w:sz w:val="28"/>
        </w:rPr>
      </w:pPr>
    </w:p>
    <w:sectPr w:rsidR="007964C5" w:rsidSect="00586826">
      <w:footerReference w:type="default" r:id="rId8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A65" w:rsidRDefault="00447A65" w:rsidP="00586826">
      <w:r>
        <w:separator/>
      </w:r>
    </w:p>
  </w:endnote>
  <w:endnote w:type="continuationSeparator" w:id="0">
    <w:p w:rsidR="00447A65" w:rsidRDefault="00447A65" w:rsidP="00586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826" w:rsidRDefault="003207F8">
    <w:pPr>
      <w:framePr w:wrap="around" w:vAnchor="text" w:hAnchor="margin" w:xAlign="right" w:y="1"/>
    </w:pPr>
    <w:r>
      <w:fldChar w:fldCharType="begin"/>
    </w:r>
    <w:r w:rsidR="003A3443">
      <w:instrText xml:space="preserve">PAGE </w:instrText>
    </w:r>
    <w:r>
      <w:fldChar w:fldCharType="separate"/>
    </w:r>
    <w:r w:rsidR="007964C5">
      <w:rPr>
        <w:noProof/>
      </w:rPr>
      <w:t>2</w:t>
    </w:r>
    <w:r>
      <w:fldChar w:fldCharType="end"/>
    </w:r>
  </w:p>
  <w:p w:rsidR="00586826" w:rsidRDefault="00586826">
    <w:pPr>
      <w:pStyle w:val="ab"/>
      <w:jc w:val="right"/>
    </w:pPr>
  </w:p>
  <w:p w:rsidR="00586826" w:rsidRDefault="0058682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A65" w:rsidRDefault="00447A65" w:rsidP="00586826">
      <w:r>
        <w:separator/>
      </w:r>
    </w:p>
  </w:footnote>
  <w:footnote w:type="continuationSeparator" w:id="0">
    <w:p w:rsidR="00447A65" w:rsidRDefault="00447A65" w:rsidP="005868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563FE"/>
    <w:multiLevelType w:val="multilevel"/>
    <w:tmpl w:val="DE38B74C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left" w:pos="786"/>
        </w:tabs>
        <w:ind w:left="786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826"/>
    <w:rsid w:val="003207F8"/>
    <w:rsid w:val="003A3443"/>
    <w:rsid w:val="00447A65"/>
    <w:rsid w:val="00586826"/>
    <w:rsid w:val="007964C5"/>
    <w:rsid w:val="00BD4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86826"/>
    <w:rPr>
      <w:sz w:val="24"/>
    </w:rPr>
  </w:style>
  <w:style w:type="paragraph" w:styleId="10">
    <w:name w:val="heading 1"/>
    <w:link w:val="11"/>
    <w:uiPriority w:val="9"/>
    <w:qFormat/>
    <w:rsid w:val="00586826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58682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86826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8682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8682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86826"/>
    <w:rPr>
      <w:sz w:val="24"/>
    </w:rPr>
  </w:style>
  <w:style w:type="paragraph" w:styleId="21">
    <w:name w:val="toc 2"/>
    <w:link w:val="22"/>
    <w:uiPriority w:val="39"/>
    <w:rsid w:val="00586826"/>
    <w:pPr>
      <w:ind w:left="200"/>
    </w:pPr>
  </w:style>
  <w:style w:type="character" w:customStyle="1" w:styleId="22">
    <w:name w:val="Оглавление 2 Знак"/>
    <w:link w:val="21"/>
    <w:rsid w:val="00586826"/>
  </w:style>
  <w:style w:type="paragraph" w:styleId="a3">
    <w:name w:val="Body Text"/>
    <w:basedOn w:val="a"/>
    <w:link w:val="a4"/>
    <w:rsid w:val="00586826"/>
    <w:pPr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sid w:val="00586826"/>
    <w:rPr>
      <w:sz w:val="28"/>
    </w:rPr>
  </w:style>
  <w:style w:type="paragraph" w:styleId="41">
    <w:name w:val="toc 4"/>
    <w:link w:val="42"/>
    <w:uiPriority w:val="39"/>
    <w:rsid w:val="00586826"/>
    <w:pPr>
      <w:ind w:left="600"/>
    </w:pPr>
  </w:style>
  <w:style w:type="character" w:customStyle="1" w:styleId="42">
    <w:name w:val="Оглавление 4 Знак"/>
    <w:link w:val="41"/>
    <w:rsid w:val="00586826"/>
  </w:style>
  <w:style w:type="paragraph" w:styleId="6">
    <w:name w:val="toc 6"/>
    <w:link w:val="60"/>
    <w:uiPriority w:val="39"/>
    <w:rsid w:val="00586826"/>
    <w:pPr>
      <w:ind w:left="1000"/>
    </w:pPr>
  </w:style>
  <w:style w:type="character" w:customStyle="1" w:styleId="60">
    <w:name w:val="Оглавление 6 Знак"/>
    <w:link w:val="6"/>
    <w:rsid w:val="00586826"/>
  </w:style>
  <w:style w:type="paragraph" w:styleId="7">
    <w:name w:val="toc 7"/>
    <w:link w:val="70"/>
    <w:uiPriority w:val="39"/>
    <w:rsid w:val="00586826"/>
    <w:pPr>
      <w:ind w:left="1200"/>
    </w:pPr>
  </w:style>
  <w:style w:type="character" w:customStyle="1" w:styleId="70">
    <w:name w:val="Оглавление 7 Знак"/>
    <w:link w:val="7"/>
    <w:rsid w:val="00586826"/>
  </w:style>
  <w:style w:type="character" w:customStyle="1" w:styleId="30">
    <w:name w:val="Заголовок 3 Знак"/>
    <w:link w:val="3"/>
    <w:rsid w:val="00586826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rsid w:val="0058682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sid w:val="00586826"/>
  </w:style>
  <w:style w:type="paragraph" w:styleId="a7">
    <w:name w:val="Normal (Web)"/>
    <w:basedOn w:val="a"/>
    <w:link w:val="a8"/>
    <w:uiPriority w:val="99"/>
    <w:rsid w:val="00586826"/>
    <w:pPr>
      <w:spacing w:beforeAutospacing="1" w:afterAutospacing="1"/>
    </w:pPr>
    <w:rPr>
      <w:rFonts w:ascii="Tahoma" w:hAnsi="Tahoma"/>
      <w:sz w:val="19"/>
    </w:rPr>
  </w:style>
  <w:style w:type="character" w:customStyle="1" w:styleId="a8">
    <w:name w:val="Обычный (веб) Знак"/>
    <w:basedOn w:val="1"/>
    <w:link w:val="a7"/>
    <w:rsid w:val="00586826"/>
    <w:rPr>
      <w:rFonts w:ascii="Tahoma" w:hAnsi="Tahoma"/>
      <w:sz w:val="19"/>
    </w:rPr>
  </w:style>
  <w:style w:type="paragraph" w:styleId="a9">
    <w:name w:val="header"/>
    <w:basedOn w:val="a"/>
    <w:link w:val="aa"/>
    <w:rsid w:val="005868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586826"/>
  </w:style>
  <w:style w:type="paragraph" w:styleId="ab">
    <w:name w:val="footer"/>
    <w:basedOn w:val="a"/>
    <w:link w:val="ac"/>
    <w:rsid w:val="005868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sid w:val="00586826"/>
  </w:style>
  <w:style w:type="paragraph" w:styleId="31">
    <w:name w:val="toc 3"/>
    <w:link w:val="32"/>
    <w:uiPriority w:val="39"/>
    <w:rsid w:val="00586826"/>
    <w:pPr>
      <w:ind w:left="400"/>
    </w:pPr>
  </w:style>
  <w:style w:type="character" w:customStyle="1" w:styleId="32">
    <w:name w:val="Оглавление 3 Знак"/>
    <w:link w:val="31"/>
    <w:rsid w:val="00586826"/>
  </w:style>
  <w:style w:type="character" w:customStyle="1" w:styleId="50">
    <w:name w:val="Заголовок 5 Знак"/>
    <w:link w:val="5"/>
    <w:rsid w:val="0058682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586826"/>
    <w:rPr>
      <w:rFonts w:ascii="XO Thames" w:hAnsi="XO Thames"/>
      <w:b/>
      <w:sz w:val="32"/>
    </w:rPr>
  </w:style>
  <w:style w:type="paragraph" w:styleId="ad">
    <w:name w:val="No Spacing"/>
    <w:link w:val="ae"/>
    <w:rsid w:val="00586826"/>
    <w:rPr>
      <w:sz w:val="24"/>
    </w:rPr>
  </w:style>
  <w:style w:type="character" w:customStyle="1" w:styleId="ae">
    <w:name w:val="Без интервала Знак"/>
    <w:link w:val="ad"/>
    <w:rsid w:val="00586826"/>
    <w:rPr>
      <w:sz w:val="24"/>
    </w:rPr>
  </w:style>
  <w:style w:type="paragraph" w:customStyle="1" w:styleId="12">
    <w:name w:val="Гиперссылка1"/>
    <w:link w:val="af"/>
    <w:rsid w:val="00586826"/>
    <w:rPr>
      <w:color w:val="0000FF"/>
      <w:u w:val="single"/>
    </w:rPr>
  </w:style>
  <w:style w:type="character" w:styleId="af">
    <w:name w:val="Hyperlink"/>
    <w:link w:val="12"/>
    <w:rsid w:val="00586826"/>
    <w:rPr>
      <w:color w:val="0000FF"/>
      <w:u w:val="single"/>
    </w:rPr>
  </w:style>
  <w:style w:type="paragraph" w:customStyle="1" w:styleId="Footnote">
    <w:name w:val="Footnote"/>
    <w:link w:val="Footnote0"/>
    <w:rsid w:val="00586826"/>
    <w:rPr>
      <w:rFonts w:ascii="XO Thames" w:hAnsi="XO Thames"/>
      <w:color w:val="757575"/>
    </w:rPr>
  </w:style>
  <w:style w:type="character" w:customStyle="1" w:styleId="Footnote0">
    <w:name w:val="Footnote"/>
    <w:link w:val="Footnote"/>
    <w:rsid w:val="00586826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sid w:val="00586826"/>
    <w:rPr>
      <w:rFonts w:ascii="XO Thames" w:hAnsi="XO Thames"/>
      <w:b/>
    </w:rPr>
  </w:style>
  <w:style w:type="character" w:customStyle="1" w:styleId="14">
    <w:name w:val="Оглавление 1 Знак"/>
    <w:link w:val="13"/>
    <w:rsid w:val="00586826"/>
    <w:rPr>
      <w:rFonts w:ascii="XO Thames" w:hAnsi="XO Thames"/>
      <w:b/>
    </w:rPr>
  </w:style>
  <w:style w:type="paragraph" w:customStyle="1" w:styleId="apple-converted-space">
    <w:name w:val="apple-converted-space"/>
    <w:basedOn w:val="15"/>
    <w:link w:val="apple-converted-space0"/>
    <w:rsid w:val="00586826"/>
  </w:style>
  <w:style w:type="character" w:customStyle="1" w:styleId="apple-converted-space0">
    <w:name w:val="apple-converted-space"/>
    <w:basedOn w:val="a0"/>
    <w:link w:val="apple-converted-space"/>
    <w:rsid w:val="00586826"/>
  </w:style>
  <w:style w:type="paragraph" w:customStyle="1" w:styleId="HeaderandFooter">
    <w:name w:val="Header and Footer"/>
    <w:link w:val="HeaderandFooter0"/>
    <w:rsid w:val="0058682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86826"/>
    <w:rPr>
      <w:rFonts w:ascii="XO Thames" w:hAnsi="XO Thames"/>
      <w:sz w:val="20"/>
    </w:rPr>
  </w:style>
  <w:style w:type="paragraph" w:styleId="9">
    <w:name w:val="toc 9"/>
    <w:link w:val="90"/>
    <w:uiPriority w:val="39"/>
    <w:rsid w:val="00586826"/>
    <w:pPr>
      <w:ind w:left="1600"/>
    </w:pPr>
  </w:style>
  <w:style w:type="character" w:customStyle="1" w:styleId="90">
    <w:name w:val="Оглавление 9 Знак"/>
    <w:link w:val="9"/>
    <w:rsid w:val="00586826"/>
  </w:style>
  <w:style w:type="paragraph" w:styleId="8">
    <w:name w:val="toc 8"/>
    <w:link w:val="80"/>
    <w:uiPriority w:val="39"/>
    <w:rsid w:val="00586826"/>
    <w:pPr>
      <w:ind w:left="1400"/>
    </w:pPr>
  </w:style>
  <w:style w:type="character" w:customStyle="1" w:styleId="80">
    <w:name w:val="Оглавление 8 Знак"/>
    <w:link w:val="8"/>
    <w:rsid w:val="00586826"/>
  </w:style>
  <w:style w:type="paragraph" w:styleId="51">
    <w:name w:val="toc 5"/>
    <w:link w:val="52"/>
    <w:uiPriority w:val="39"/>
    <w:rsid w:val="00586826"/>
    <w:pPr>
      <w:ind w:left="800"/>
    </w:pPr>
  </w:style>
  <w:style w:type="character" w:customStyle="1" w:styleId="52">
    <w:name w:val="Оглавление 5 Знак"/>
    <w:link w:val="51"/>
    <w:rsid w:val="00586826"/>
  </w:style>
  <w:style w:type="paragraph" w:customStyle="1" w:styleId="ConsPlusNormal">
    <w:name w:val="ConsPlusNormal"/>
    <w:link w:val="ConsPlusNormal0"/>
    <w:rsid w:val="00586826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586826"/>
    <w:rPr>
      <w:rFonts w:ascii="Arial" w:hAnsi="Arial"/>
    </w:rPr>
  </w:style>
  <w:style w:type="paragraph" w:customStyle="1" w:styleId="15">
    <w:name w:val="Основной шрифт абзаца1"/>
    <w:link w:val="16"/>
    <w:rsid w:val="00586826"/>
  </w:style>
  <w:style w:type="paragraph" w:customStyle="1" w:styleId="16">
    <w:name w:val="Выделение1"/>
    <w:basedOn w:val="15"/>
    <w:link w:val="af0"/>
    <w:rsid w:val="00586826"/>
    <w:rPr>
      <w:i/>
    </w:rPr>
  </w:style>
  <w:style w:type="character" w:styleId="af0">
    <w:name w:val="Emphasis"/>
    <w:basedOn w:val="a0"/>
    <w:link w:val="16"/>
    <w:rsid w:val="00586826"/>
    <w:rPr>
      <w:i/>
    </w:rPr>
  </w:style>
  <w:style w:type="paragraph" w:customStyle="1" w:styleId="ac0">
    <w:name w:val="ac"/>
    <w:basedOn w:val="a"/>
    <w:link w:val="ac1"/>
    <w:rsid w:val="00586826"/>
    <w:pPr>
      <w:jc w:val="center"/>
    </w:pPr>
  </w:style>
  <w:style w:type="character" w:customStyle="1" w:styleId="ac1">
    <w:name w:val="ac"/>
    <w:basedOn w:val="1"/>
    <w:link w:val="ac0"/>
    <w:rsid w:val="00586826"/>
  </w:style>
  <w:style w:type="paragraph" w:styleId="af1">
    <w:name w:val="Subtitle"/>
    <w:basedOn w:val="a"/>
    <w:link w:val="af2"/>
    <w:uiPriority w:val="11"/>
    <w:qFormat/>
    <w:rsid w:val="00586826"/>
    <w:pPr>
      <w:ind w:firstLine="1134"/>
      <w:jc w:val="both"/>
    </w:pPr>
    <w:rPr>
      <w:sz w:val="28"/>
      <w:u w:val="single"/>
    </w:rPr>
  </w:style>
  <w:style w:type="character" w:customStyle="1" w:styleId="af2">
    <w:name w:val="Подзаголовок Знак"/>
    <w:basedOn w:val="1"/>
    <w:link w:val="af1"/>
    <w:rsid w:val="00586826"/>
    <w:rPr>
      <w:sz w:val="28"/>
      <w:u w:val="single"/>
    </w:rPr>
  </w:style>
  <w:style w:type="paragraph" w:styleId="af3">
    <w:name w:val="List Paragraph"/>
    <w:basedOn w:val="a"/>
    <w:link w:val="af4"/>
    <w:rsid w:val="005868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4">
    <w:name w:val="Абзац списка Знак"/>
    <w:basedOn w:val="1"/>
    <w:link w:val="af3"/>
    <w:rsid w:val="00586826"/>
    <w:rPr>
      <w:rFonts w:ascii="Calibri" w:hAnsi="Calibri"/>
      <w:sz w:val="22"/>
    </w:rPr>
  </w:style>
  <w:style w:type="paragraph" w:customStyle="1" w:styleId="toc10">
    <w:name w:val="toc 10"/>
    <w:link w:val="toc100"/>
    <w:uiPriority w:val="39"/>
    <w:rsid w:val="00586826"/>
    <w:pPr>
      <w:ind w:left="1800"/>
    </w:pPr>
  </w:style>
  <w:style w:type="character" w:customStyle="1" w:styleId="toc100">
    <w:name w:val="toc 10"/>
    <w:link w:val="toc10"/>
    <w:rsid w:val="00586826"/>
  </w:style>
  <w:style w:type="paragraph" w:styleId="af5">
    <w:name w:val="Title"/>
    <w:link w:val="af6"/>
    <w:uiPriority w:val="10"/>
    <w:qFormat/>
    <w:rsid w:val="00586826"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sid w:val="0058682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8682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586826"/>
    <w:rPr>
      <w:rFonts w:ascii="XO Thames" w:hAnsi="XO Thames"/>
      <w:b/>
      <w:color w:val="00A0FF"/>
      <w:sz w:val="26"/>
    </w:rPr>
  </w:style>
  <w:style w:type="paragraph" w:customStyle="1" w:styleId="17">
    <w:name w:val="Строгий1"/>
    <w:link w:val="af7"/>
    <w:rsid w:val="00586826"/>
    <w:rPr>
      <w:b/>
    </w:rPr>
  </w:style>
  <w:style w:type="character" w:styleId="af7">
    <w:name w:val="Strong"/>
    <w:link w:val="17"/>
    <w:rsid w:val="00586826"/>
    <w:rPr>
      <w:b/>
    </w:rPr>
  </w:style>
  <w:style w:type="paragraph" w:customStyle="1" w:styleId="Default">
    <w:name w:val="Default"/>
    <w:link w:val="Default0"/>
    <w:rsid w:val="00586826"/>
    <w:rPr>
      <w:sz w:val="24"/>
    </w:rPr>
  </w:style>
  <w:style w:type="character" w:customStyle="1" w:styleId="Default0">
    <w:name w:val="Default"/>
    <w:link w:val="Default"/>
    <w:rsid w:val="00586826"/>
    <w:rPr>
      <w:color w:val="000000"/>
      <w:sz w:val="24"/>
    </w:rPr>
  </w:style>
  <w:style w:type="table" w:styleId="af8">
    <w:name w:val="Table Grid"/>
    <w:basedOn w:val="a1"/>
    <w:rsid w:val="005868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inenergo.gov.ru/node/18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3</cp:revision>
  <dcterms:created xsi:type="dcterms:W3CDTF">2019-05-20T17:38:00Z</dcterms:created>
  <dcterms:modified xsi:type="dcterms:W3CDTF">2019-05-21T17:44:00Z</dcterms:modified>
</cp:coreProperties>
</file>